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BA" w:rsidRDefault="00E47DBA" w:rsidP="00E47DBA">
      <w:pPr>
        <w:spacing w:after="0"/>
        <w:jc w:val="center"/>
        <w:rPr>
          <w:rFonts w:ascii="Times New Roman" w:hAnsi="Times New Roman" w:cs="Times New Roman"/>
          <w:b/>
          <w:sz w:val="28"/>
          <w:szCs w:val="28"/>
        </w:rPr>
      </w:pPr>
      <w:r w:rsidRPr="00E47DBA">
        <w:rPr>
          <w:rFonts w:ascii="Times New Roman" w:hAnsi="Times New Roman" w:cs="Times New Roman"/>
          <w:b/>
          <w:sz w:val="28"/>
          <w:szCs w:val="28"/>
        </w:rPr>
        <w:t xml:space="preserve">Доклад о правоприменительной практике при осуществлении муниципального земельного контроля на территории </w:t>
      </w:r>
      <w:r>
        <w:rPr>
          <w:rFonts w:ascii="Times New Roman" w:hAnsi="Times New Roman" w:cs="Times New Roman"/>
          <w:b/>
          <w:sz w:val="28"/>
          <w:szCs w:val="28"/>
        </w:rPr>
        <w:t>Майминского</w:t>
      </w:r>
      <w:r w:rsidRPr="00E47DBA">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за</w:t>
      </w:r>
      <w:r w:rsidRPr="00E47DBA">
        <w:rPr>
          <w:rFonts w:ascii="Times New Roman" w:hAnsi="Times New Roman" w:cs="Times New Roman"/>
          <w:b/>
          <w:sz w:val="28"/>
          <w:szCs w:val="28"/>
        </w:rPr>
        <w:t xml:space="preserve"> 202</w:t>
      </w:r>
      <w:r>
        <w:rPr>
          <w:rFonts w:ascii="Times New Roman" w:hAnsi="Times New Roman" w:cs="Times New Roman"/>
          <w:b/>
          <w:sz w:val="28"/>
          <w:szCs w:val="28"/>
        </w:rPr>
        <w:t>3 год и 1 квартал 2024 года</w:t>
      </w:r>
    </w:p>
    <w:p w:rsidR="00E47DBA" w:rsidRPr="00E47DBA" w:rsidRDefault="00E47DBA" w:rsidP="00E47DBA">
      <w:pPr>
        <w:spacing w:after="0"/>
        <w:jc w:val="center"/>
        <w:rPr>
          <w:rFonts w:ascii="Times New Roman" w:hAnsi="Times New Roman" w:cs="Times New Roman"/>
          <w:b/>
          <w:sz w:val="28"/>
          <w:szCs w:val="28"/>
        </w:rPr>
      </w:pP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Муниципальный контроль осуществляется в отношении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федеральными законами и законами </w:t>
      </w:r>
      <w:r>
        <w:rPr>
          <w:rFonts w:ascii="Times New Roman" w:hAnsi="Times New Roman" w:cs="Times New Roman"/>
          <w:sz w:val="28"/>
          <w:szCs w:val="28"/>
        </w:rPr>
        <w:t>Республики Алтай</w:t>
      </w:r>
      <w:r w:rsidRPr="00E47DBA">
        <w:rPr>
          <w:rFonts w:ascii="Times New Roman" w:hAnsi="Times New Roman" w:cs="Times New Roman"/>
          <w:sz w:val="28"/>
          <w:szCs w:val="28"/>
        </w:rPr>
        <w:t>.</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Муниципальный земельный контроль осуществляется в целях обеспечения соблюдения обязательных требований по использованию земель, выявления и предупреждения нарушений в сфере земельных отношений, обеспечения защиты интересов муниципальных образований.</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Муниципальный земельный контроль осуществляется в отношении соблюдения юридическими лицами, индивидуальными предпринимателями и физическими лицами требований, установленных</w:t>
      </w:r>
      <w:r>
        <w:rPr>
          <w:rFonts w:ascii="Times New Roman" w:hAnsi="Times New Roman" w:cs="Times New Roman"/>
          <w:sz w:val="28"/>
          <w:szCs w:val="28"/>
        </w:rPr>
        <w:t xml:space="preserve"> </w:t>
      </w:r>
      <w:r w:rsidRPr="00E47DBA">
        <w:rPr>
          <w:rFonts w:ascii="Times New Roman" w:hAnsi="Times New Roman" w:cs="Times New Roman"/>
          <w:sz w:val="28"/>
          <w:szCs w:val="28"/>
        </w:rPr>
        <w:t xml:space="preserve">муниципальными правовыми актами, а также федеральными законами и законами </w:t>
      </w:r>
      <w:r>
        <w:rPr>
          <w:rFonts w:ascii="Times New Roman" w:hAnsi="Times New Roman" w:cs="Times New Roman"/>
          <w:sz w:val="28"/>
          <w:szCs w:val="28"/>
        </w:rPr>
        <w:t>Республики Алтай</w:t>
      </w:r>
      <w:r w:rsidRPr="00E47DBA">
        <w:rPr>
          <w:rFonts w:ascii="Times New Roman" w:hAnsi="Times New Roman" w:cs="Times New Roman"/>
          <w:sz w:val="28"/>
          <w:szCs w:val="28"/>
        </w:rPr>
        <w:t>, в случаях, если соответствующие виды контроля относятся к вопросам местного значения.</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Основными нормативными правовыми актами, регулирующими осуществление муниципального земельного контроля, являются:</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Земельный кодекс Российской Федерации от 27.10.2001 №136-ФЗ;</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Кодекс Российской Федерации об административных правонарушениях от 30.12.2001 № 195-ФЗ;</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Федеральный закон от 24.07.2002 №101-ФЗ «Об обороте земель сельскохозяйственного назначения»;</w:t>
      </w:r>
    </w:p>
    <w:p w:rsidR="00E47DBA" w:rsidRPr="00E47DBA" w:rsidRDefault="00E47DBA" w:rsidP="00E47DBA">
      <w:pPr>
        <w:pStyle w:val="a5"/>
        <w:numPr>
          <w:ilvl w:val="0"/>
          <w:numId w:val="8"/>
        </w:numPr>
        <w:spacing w:after="0"/>
        <w:jc w:val="both"/>
        <w:rPr>
          <w:rFonts w:ascii="Times New Roman" w:hAnsi="Times New Roman" w:cs="Times New Roman"/>
          <w:sz w:val="28"/>
          <w:szCs w:val="28"/>
        </w:rPr>
      </w:pPr>
      <w:r w:rsidRPr="00E47DBA">
        <w:rPr>
          <w:rFonts w:ascii="Times New Roman" w:hAnsi="Times New Roman" w:cs="Times New Roman"/>
          <w:sz w:val="28"/>
          <w:szCs w:val="28"/>
        </w:rPr>
        <w:t xml:space="preserve">Положение о муниципальном земельном контроле в границах поселений, входящих в состав </w:t>
      </w:r>
      <w:r>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Все документы находятся в свободном доступе и в сети Интернет на официальном сайте администрации </w:t>
      </w:r>
      <w:r>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Органами муниципального контроля ежегодно разрабатываются планы проведения проверок, которые в обязательном порядке согласовываются с органами прокуратуры и размещаются на официальных сайтах органов местного самоуправления в сети Интернет.</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lastRenderedPageBreak/>
        <w:t>При проведении муниципального  контроля органы, ответственные за осуществление данных полномочий, взаимодействуют с другими органами государственного и муниципального контроля (надзора).</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Работа по аккредитации юридических лиц и граждан в качестве экспертных организаций и экспертов не осуществлялась, так как к выполнению мероприятий по контролю при проведении проверок данные субъекты не привлекались.</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Муниципальный земельный контроль осуществлялся за:</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соблюдением требований по использованию земель;</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правоустанавливающих документов;</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использованием земельных участков в соответствии с целевым назначением и разрешенным использованием;</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использованием земельных участков в соответствии с требованиями, установленными муниципальными правовыми актами;</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соблюдением требований нормативных правовых актов органов местного самоуправления в сфере землепользования и застройки;</w:t>
      </w:r>
    </w:p>
    <w:p w:rsidR="00E47DBA" w:rsidRPr="00E47DBA" w:rsidRDefault="00E47DBA" w:rsidP="00E47DBA">
      <w:pPr>
        <w:spacing w:after="0"/>
        <w:jc w:val="both"/>
        <w:rPr>
          <w:rFonts w:ascii="Times New Roman" w:hAnsi="Times New Roman" w:cs="Times New Roman"/>
          <w:sz w:val="28"/>
          <w:szCs w:val="28"/>
        </w:rPr>
      </w:pPr>
      <w:r w:rsidRPr="00E47DBA">
        <w:rPr>
          <w:rFonts w:ascii="Times New Roman" w:hAnsi="Times New Roman" w:cs="Times New Roman"/>
          <w:sz w:val="28"/>
          <w:szCs w:val="28"/>
        </w:rPr>
        <w:t>выполнением иных требований земельного законодательства по вопросам использования и охраны земель.</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К основным и вспомогательным (обеспечительным) функциям муниципального земельного контроля относится:</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проведение плановых и внеплановых контрольно-надзорных мероприятий в отношении юридических лиц, индивидуальных предпринимателей и физических лиц;</w:t>
      </w:r>
    </w:p>
    <w:p w:rsidR="00E47DBA" w:rsidRPr="00E47DBA" w:rsidRDefault="00E47DBA" w:rsidP="00E47DB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проведение профилактических мероприятий в отношении юридических лиц, индивидуальных предпринимателей и физических лиц.</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В рамках проведения проверок юридических лиц, индивидуальных предпринимателей и физических лиц осуществлялась:</w:t>
      </w:r>
    </w:p>
    <w:p w:rsidR="00E47DBA" w:rsidRPr="00E47DBA" w:rsidRDefault="00E47DBA" w:rsidP="00E47DB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7DBA">
        <w:rPr>
          <w:rFonts w:ascii="Times New Roman" w:hAnsi="Times New Roman" w:cs="Times New Roman"/>
          <w:sz w:val="28"/>
          <w:szCs w:val="28"/>
        </w:rPr>
        <w:t>работа с имеющимися и представленными документами (изучение, анализ, формирование выводов);</w:t>
      </w:r>
    </w:p>
    <w:p w:rsidR="00E47DBA" w:rsidRPr="00E47DBA" w:rsidRDefault="00E47DBA"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запрос необходимых для осуществления проверки документов;</w:t>
      </w:r>
    </w:p>
    <w:p w:rsidR="00E47DBA" w:rsidRPr="00E47DBA" w:rsidRDefault="00E47DBA"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7DBA">
        <w:rPr>
          <w:rFonts w:ascii="Times New Roman" w:hAnsi="Times New Roman" w:cs="Times New Roman"/>
          <w:sz w:val="28"/>
          <w:szCs w:val="28"/>
        </w:rPr>
        <w:t>выезд на объект и его визуальный осмотр.</w:t>
      </w:r>
    </w:p>
    <w:p w:rsidR="00E47DBA" w:rsidRPr="00E47DBA" w:rsidRDefault="00E47DBA" w:rsidP="00E47DBA">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Результатом исполнения муниципальной функции по осуществлению муниципального земельного контроля является:</w:t>
      </w:r>
    </w:p>
    <w:p w:rsidR="00E47DBA" w:rsidRPr="00E47DBA" w:rsidRDefault="00E47DBA" w:rsidP="00E47DBA">
      <w:pPr>
        <w:pStyle w:val="a5"/>
        <w:numPr>
          <w:ilvl w:val="0"/>
          <w:numId w:val="10"/>
        </w:numPr>
        <w:spacing w:after="0"/>
        <w:jc w:val="both"/>
        <w:rPr>
          <w:rFonts w:ascii="Times New Roman" w:hAnsi="Times New Roman" w:cs="Times New Roman"/>
          <w:sz w:val="28"/>
          <w:szCs w:val="28"/>
        </w:rPr>
      </w:pPr>
      <w:r w:rsidRPr="00E47DBA">
        <w:rPr>
          <w:rFonts w:ascii="Times New Roman" w:hAnsi="Times New Roman" w:cs="Times New Roman"/>
          <w:sz w:val="28"/>
          <w:szCs w:val="28"/>
        </w:rPr>
        <w:t>составление акта проверки по </w:t>
      </w:r>
      <w:hyperlink r:id="rId5" w:history="1">
        <w:r w:rsidRPr="00E47DBA">
          <w:rPr>
            <w:rStyle w:val="a4"/>
            <w:rFonts w:ascii="Times New Roman" w:hAnsi="Times New Roman" w:cs="Times New Roman"/>
            <w:sz w:val="28"/>
            <w:szCs w:val="28"/>
          </w:rPr>
          <w:t>форме</w:t>
        </w:r>
      </w:hyperlink>
      <w:r w:rsidRPr="00E47DBA">
        <w:rPr>
          <w:rFonts w:ascii="Times New Roman" w:hAnsi="Times New Roman" w:cs="Times New Roman"/>
          <w:sz w:val="28"/>
          <w:szCs w:val="28"/>
        </w:rPr>
        <w:t>, утвержденной приказом Министерства экономического развития Российской Федерации от 31 марта 2021 года № 151 «О типовых документах, используемых контрольно-надзорными органами», и иных связанных с результатами проверки документов;</w:t>
      </w:r>
    </w:p>
    <w:p w:rsidR="00E47DBA" w:rsidRDefault="00E47DBA" w:rsidP="00E47DBA">
      <w:pPr>
        <w:pStyle w:val="a5"/>
        <w:numPr>
          <w:ilvl w:val="0"/>
          <w:numId w:val="10"/>
        </w:numPr>
        <w:spacing w:after="0"/>
        <w:jc w:val="both"/>
        <w:rPr>
          <w:rFonts w:ascii="Times New Roman" w:hAnsi="Times New Roman" w:cs="Times New Roman"/>
          <w:sz w:val="28"/>
          <w:szCs w:val="28"/>
        </w:rPr>
      </w:pPr>
      <w:r w:rsidRPr="00E47DBA">
        <w:rPr>
          <w:rFonts w:ascii="Times New Roman" w:hAnsi="Times New Roman" w:cs="Times New Roman"/>
          <w:sz w:val="28"/>
          <w:szCs w:val="28"/>
        </w:rPr>
        <w:t>ознакомление под роспись руководителя юридического лица,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в отношении которого проведена проверка, с актом проверки;</w:t>
      </w:r>
    </w:p>
    <w:p w:rsidR="00E47DBA" w:rsidRDefault="00E47DBA" w:rsidP="00E47DBA">
      <w:pPr>
        <w:pStyle w:val="a5"/>
        <w:numPr>
          <w:ilvl w:val="0"/>
          <w:numId w:val="10"/>
        </w:numPr>
        <w:spacing w:after="0"/>
        <w:jc w:val="both"/>
        <w:rPr>
          <w:rFonts w:ascii="Times New Roman" w:hAnsi="Times New Roman" w:cs="Times New Roman"/>
          <w:sz w:val="28"/>
          <w:szCs w:val="28"/>
        </w:rPr>
      </w:pPr>
      <w:r w:rsidRPr="00E47DBA">
        <w:rPr>
          <w:rFonts w:ascii="Times New Roman" w:hAnsi="Times New Roman" w:cs="Times New Roman"/>
          <w:sz w:val="28"/>
          <w:szCs w:val="28"/>
        </w:rPr>
        <w:t>направление акта проверки заказным письмом с уведомлением о вручении (в случае отсутствия руководителя юридического лица,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либо отказа указанных лиц дать расписку);</w:t>
      </w:r>
    </w:p>
    <w:p w:rsidR="00E47DBA" w:rsidRPr="00E47DBA" w:rsidRDefault="00E47DBA" w:rsidP="00E47DBA">
      <w:pPr>
        <w:pStyle w:val="a5"/>
        <w:numPr>
          <w:ilvl w:val="0"/>
          <w:numId w:val="10"/>
        </w:numPr>
        <w:spacing w:after="0"/>
        <w:jc w:val="both"/>
        <w:rPr>
          <w:rFonts w:ascii="Times New Roman" w:hAnsi="Times New Roman" w:cs="Times New Roman"/>
          <w:sz w:val="28"/>
          <w:szCs w:val="28"/>
        </w:rPr>
      </w:pPr>
      <w:r w:rsidRPr="00E47DBA">
        <w:rPr>
          <w:rFonts w:ascii="Times New Roman" w:hAnsi="Times New Roman" w:cs="Times New Roman"/>
          <w:sz w:val="28"/>
          <w:szCs w:val="28"/>
        </w:rPr>
        <w:t>направление в уполномоченные органы информации (сведений) о выявленных нарушениях в случае, если в ходе проведения проверки стало известно, что хозяйственная или иная деятельность юридического лица или индивидуального предпринимателя,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органов местного самоуправления</w:t>
      </w:r>
    </w:p>
    <w:p w:rsidR="00E47DBA" w:rsidRDefault="00E47DBA" w:rsidP="006D69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Численность сотрудников, реализующих со</w:t>
      </w:r>
      <w:r>
        <w:rPr>
          <w:rFonts w:ascii="Times New Roman" w:hAnsi="Times New Roman" w:cs="Times New Roman"/>
          <w:sz w:val="28"/>
          <w:szCs w:val="28"/>
        </w:rPr>
        <w:t>ответствующие полномочия, в 2023</w:t>
      </w:r>
      <w:r w:rsidRPr="00E47DBA">
        <w:rPr>
          <w:rFonts w:ascii="Times New Roman" w:hAnsi="Times New Roman" w:cs="Times New Roman"/>
          <w:sz w:val="28"/>
          <w:szCs w:val="28"/>
        </w:rPr>
        <w:t xml:space="preserve"> году составила </w:t>
      </w:r>
      <w:r>
        <w:rPr>
          <w:rFonts w:ascii="Times New Roman" w:hAnsi="Times New Roman" w:cs="Times New Roman"/>
          <w:sz w:val="28"/>
          <w:szCs w:val="28"/>
        </w:rPr>
        <w:t>1</w:t>
      </w:r>
      <w:r w:rsidRPr="00E47DBA">
        <w:rPr>
          <w:rFonts w:ascii="Times New Roman" w:hAnsi="Times New Roman" w:cs="Times New Roman"/>
          <w:sz w:val="28"/>
          <w:szCs w:val="28"/>
        </w:rPr>
        <w:t xml:space="preserve"> единиц</w:t>
      </w:r>
      <w:r>
        <w:rPr>
          <w:rFonts w:ascii="Times New Roman" w:hAnsi="Times New Roman" w:cs="Times New Roman"/>
          <w:sz w:val="28"/>
          <w:szCs w:val="28"/>
        </w:rPr>
        <w:t>у</w:t>
      </w:r>
      <w:r w:rsidRPr="00E47DBA">
        <w:rPr>
          <w:rFonts w:ascii="Times New Roman" w:hAnsi="Times New Roman" w:cs="Times New Roman"/>
          <w:sz w:val="28"/>
          <w:szCs w:val="28"/>
        </w:rPr>
        <w:t>.</w:t>
      </w:r>
    </w:p>
    <w:p w:rsidR="00E47DBA" w:rsidRPr="00E47DBA" w:rsidRDefault="00E47DBA" w:rsidP="006D69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Численность сотрудников, реализующих со</w:t>
      </w:r>
      <w:r>
        <w:rPr>
          <w:rFonts w:ascii="Times New Roman" w:hAnsi="Times New Roman" w:cs="Times New Roman"/>
          <w:sz w:val="28"/>
          <w:szCs w:val="28"/>
        </w:rPr>
        <w:t>ответствующие полномочия, в 2024</w:t>
      </w:r>
      <w:r w:rsidRPr="00E47DBA">
        <w:rPr>
          <w:rFonts w:ascii="Times New Roman" w:hAnsi="Times New Roman" w:cs="Times New Roman"/>
          <w:sz w:val="28"/>
          <w:szCs w:val="28"/>
        </w:rPr>
        <w:t xml:space="preserve"> году состав</w:t>
      </w:r>
      <w:r>
        <w:rPr>
          <w:rFonts w:ascii="Times New Roman" w:hAnsi="Times New Roman" w:cs="Times New Roman"/>
          <w:sz w:val="28"/>
          <w:szCs w:val="28"/>
        </w:rPr>
        <w:t>ляет</w:t>
      </w:r>
      <w:r w:rsidRPr="00E47DBA">
        <w:rPr>
          <w:rFonts w:ascii="Times New Roman" w:hAnsi="Times New Roman" w:cs="Times New Roman"/>
          <w:sz w:val="28"/>
          <w:szCs w:val="28"/>
        </w:rPr>
        <w:t xml:space="preserve"> </w:t>
      </w:r>
      <w:r>
        <w:rPr>
          <w:rFonts w:ascii="Times New Roman" w:hAnsi="Times New Roman" w:cs="Times New Roman"/>
          <w:sz w:val="28"/>
          <w:szCs w:val="28"/>
        </w:rPr>
        <w:t>1</w:t>
      </w:r>
      <w:r w:rsidRPr="00E47DBA">
        <w:rPr>
          <w:rFonts w:ascii="Times New Roman" w:hAnsi="Times New Roman" w:cs="Times New Roman"/>
          <w:sz w:val="28"/>
          <w:szCs w:val="28"/>
        </w:rPr>
        <w:t xml:space="preserve"> единиц</w:t>
      </w:r>
      <w:r>
        <w:rPr>
          <w:rFonts w:ascii="Times New Roman" w:hAnsi="Times New Roman" w:cs="Times New Roman"/>
          <w:sz w:val="28"/>
          <w:szCs w:val="28"/>
        </w:rPr>
        <w:t>у</w:t>
      </w:r>
      <w:r w:rsidRPr="00E47DBA">
        <w:rPr>
          <w:rFonts w:ascii="Times New Roman" w:hAnsi="Times New Roman" w:cs="Times New Roman"/>
          <w:sz w:val="28"/>
          <w:szCs w:val="28"/>
        </w:rPr>
        <w:t>.</w:t>
      </w:r>
    </w:p>
    <w:p w:rsidR="00E47DBA" w:rsidRPr="00E47DBA" w:rsidRDefault="00E47DBA" w:rsidP="006D6907">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w:t>
      </w:r>
      <w:r w:rsidRPr="00E47DBA">
        <w:rPr>
          <w:rFonts w:ascii="Times New Roman" w:hAnsi="Times New Roman" w:cs="Times New Roman"/>
          <w:sz w:val="28"/>
          <w:szCs w:val="28"/>
        </w:rPr>
        <w:t>, осуществляющи</w:t>
      </w:r>
      <w:r>
        <w:rPr>
          <w:rFonts w:ascii="Times New Roman" w:hAnsi="Times New Roman" w:cs="Times New Roman"/>
          <w:sz w:val="28"/>
          <w:szCs w:val="28"/>
        </w:rPr>
        <w:t>й</w:t>
      </w:r>
      <w:r w:rsidRPr="00E47DBA">
        <w:rPr>
          <w:rFonts w:ascii="Times New Roman" w:hAnsi="Times New Roman" w:cs="Times New Roman"/>
          <w:sz w:val="28"/>
          <w:szCs w:val="28"/>
        </w:rPr>
        <w:t xml:space="preserve"> функции по муниципальному контролю на территории </w:t>
      </w:r>
      <w:r>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  явля</w:t>
      </w:r>
      <w:r>
        <w:rPr>
          <w:rFonts w:ascii="Times New Roman" w:hAnsi="Times New Roman" w:cs="Times New Roman"/>
          <w:sz w:val="28"/>
          <w:szCs w:val="28"/>
        </w:rPr>
        <w:t>ется муниципальным служащим</w:t>
      </w:r>
      <w:r w:rsidRPr="00E47DBA">
        <w:rPr>
          <w:rFonts w:ascii="Times New Roman" w:hAnsi="Times New Roman" w:cs="Times New Roman"/>
          <w:sz w:val="28"/>
          <w:szCs w:val="28"/>
        </w:rPr>
        <w:t>.</w:t>
      </w:r>
    </w:p>
    <w:p w:rsidR="00E47DBA" w:rsidRPr="00E47DBA" w:rsidRDefault="00E47DBA" w:rsidP="00D938E4">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С 10.03.2022 года в соответствии с постановлением Правительства Российской Федерации от 10.03.2022 года № 336 «Об особенностях </w:t>
      </w:r>
      <w:r w:rsidRPr="00E47DBA">
        <w:rPr>
          <w:rFonts w:ascii="Times New Roman" w:hAnsi="Times New Roman" w:cs="Times New Roman"/>
          <w:sz w:val="28"/>
          <w:szCs w:val="28"/>
        </w:rPr>
        <w:lastRenderedPageBreak/>
        <w:t>организации и осуществления государственного контроля (надзора),  муниципального контроля» было установлено, что плановые и внеплановые контрольные (надзорные) мероприятия (проверки) не проводятся в 2022 году, а сроки исполнения действующих предписаний продлены на 90 дней.      </w:t>
      </w:r>
    </w:p>
    <w:p w:rsidR="00E47DBA" w:rsidRPr="00E47DBA" w:rsidRDefault="00E47DBA" w:rsidP="00D938E4">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При этом в соответствии с указанным постановлением плановые проверки заменены профилактическими мероприятиями, а внеплановые – контрольно-надзорными мероприятиями без взаимодействия с контролируемым лицом.</w:t>
      </w:r>
    </w:p>
    <w:p w:rsidR="00E47DBA" w:rsidRPr="00E47DBA" w:rsidRDefault="00E47DBA" w:rsidP="00D938E4">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По результатам проведенных мероприятий всем физическим лицам в ходе профилактической беседы указано на имеющиеся нарушения и доведена процедура и сроки их устранения.  </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В 202</w:t>
      </w:r>
      <w:r w:rsidR="00D27807">
        <w:rPr>
          <w:rFonts w:ascii="Times New Roman" w:hAnsi="Times New Roman" w:cs="Times New Roman"/>
          <w:sz w:val="28"/>
          <w:szCs w:val="28"/>
        </w:rPr>
        <w:t>3</w:t>
      </w:r>
      <w:r w:rsidRPr="00E47DBA">
        <w:rPr>
          <w:rFonts w:ascii="Times New Roman" w:hAnsi="Times New Roman" w:cs="Times New Roman"/>
          <w:sz w:val="28"/>
          <w:szCs w:val="28"/>
        </w:rPr>
        <w:t xml:space="preserve"> году проведено </w:t>
      </w:r>
      <w:r w:rsidR="00D27807">
        <w:rPr>
          <w:rFonts w:ascii="Times New Roman" w:hAnsi="Times New Roman" w:cs="Times New Roman"/>
          <w:sz w:val="28"/>
          <w:szCs w:val="28"/>
        </w:rPr>
        <w:t>4</w:t>
      </w:r>
      <w:r w:rsidRPr="00E47DBA">
        <w:rPr>
          <w:rFonts w:ascii="Times New Roman" w:hAnsi="Times New Roman" w:cs="Times New Roman"/>
          <w:sz w:val="28"/>
          <w:szCs w:val="28"/>
        </w:rPr>
        <w:t xml:space="preserve">6 </w:t>
      </w:r>
      <w:r w:rsidR="00A0721C">
        <w:rPr>
          <w:rFonts w:ascii="Times New Roman" w:hAnsi="Times New Roman" w:cs="Times New Roman"/>
          <w:sz w:val="28"/>
          <w:szCs w:val="28"/>
        </w:rPr>
        <w:t>плановых проверок</w:t>
      </w:r>
      <w:r w:rsidRPr="00E47DBA">
        <w:rPr>
          <w:rFonts w:ascii="Times New Roman" w:hAnsi="Times New Roman" w:cs="Times New Roman"/>
          <w:sz w:val="28"/>
          <w:szCs w:val="28"/>
        </w:rPr>
        <w:t xml:space="preserve"> с </w:t>
      </w:r>
      <w:r w:rsidR="00A0721C">
        <w:rPr>
          <w:rFonts w:ascii="Times New Roman" w:hAnsi="Times New Roman" w:cs="Times New Roman"/>
          <w:sz w:val="28"/>
          <w:szCs w:val="28"/>
        </w:rPr>
        <w:t>прокуратурой района</w:t>
      </w:r>
      <w:r w:rsidRPr="00E47DBA">
        <w:rPr>
          <w:rFonts w:ascii="Times New Roman" w:hAnsi="Times New Roman" w:cs="Times New Roman"/>
          <w:sz w:val="28"/>
          <w:szCs w:val="28"/>
        </w:rPr>
        <w:t xml:space="preserve">, по результатам которых по </w:t>
      </w:r>
      <w:r w:rsidR="00D27807">
        <w:rPr>
          <w:rFonts w:ascii="Times New Roman" w:hAnsi="Times New Roman" w:cs="Times New Roman"/>
          <w:sz w:val="28"/>
          <w:szCs w:val="28"/>
        </w:rPr>
        <w:t>46</w:t>
      </w:r>
      <w:r w:rsidRPr="00E47DBA">
        <w:rPr>
          <w:rFonts w:ascii="Times New Roman" w:hAnsi="Times New Roman" w:cs="Times New Roman"/>
          <w:sz w:val="28"/>
          <w:szCs w:val="28"/>
        </w:rPr>
        <w:t xml:space="preserve"> объектам вынесены предостережения о недопустимости нарушения обязательных требований земельного законодательства.</w:t>
      </w:r>
    </w:p>
    <w:p w:rsidR="00D27807"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В </w:t>
      </w:r>
      <w:r w:rsidR="00D27807">
        <w:rPr>
          <w:rFonts w:ascii="Times New Roman" w:hAnsi="Times New Roman" w:cs="Times New Roman"/>
          <w:sz w:val="28"/>
          <w:szCs w:val="28"/>
        </w:rPr>
        <w:t xml:space="preserve">1 квартале </w:t>
      </w:r>
      <w:r w:rsidRPr="00E47DBA">
        <w:rPr>
          <w:rFonts w:ascii="Times New Roman" w:hAnsi="Times New Roman" w:cs="Times New Roman"/>
          <w:sz w:val="28"/>
          <w:szCs w:val="28"/>
        </w:rPr>
        <w:t>202</w:t>
      </w:r>
      <w:r w:rsidR="00D27807">
        <w:rPr>
          <w:rFonts w:ascii="Times New Roman" w:hAnsi="Times New Roman" w:cs="Times New Roman"/>
          <w:sz w:val="28"/>
          <w:szCs w:val="28"/>
        </w:rPr>
        <w:t>4</w:t>
      </w:r>
      <w:r w:rsidRPr="00E47DBA">
        <w:rPr>
          <w:rFonts w:ascii="Times New Roman" w:hAnsi="Times New Roman" w:cs="Times New Roman"/>
          <w:sz w:val="28"/>
          <w:szCs w:val="28"/>
        </w:rPr>
        <w:t xml:space="preserve"> год</w:t>
      </w:r>
      <w:r w:rsidR="00D27807">
        <w:rPr>
          <w:rFonts w:ascii="Times New Roman" w:hAnsi="Times New Roman" w:cs="Times New Roman"/>
          <w:sz w:val="28"/>
          <w:szCs w:val="28"/>
        </w:rPr>
        <w:t>а</w:t>
      </w:r>
      <w:r w:rsidRPr="00E47DBA">
        <w:rPr>
          <w:rFonts w:ascii="Times New Roman" w:hAnsi="Times New Roman" w:cs="Times New Roman"/>
          <w:sz w:val="28"/>
          <w:szCs w:val="28"/>
        </w:rPr>
        <w:t xml:space="preserve"> </w:t>
      </w:r>
      <w:r w:rsidR="00D27807" w:rsidRPr="00E47DBA">
        <w:rPr>
          <w:rFonts w:ascii="Times New Roman" w:hAnsi="Times New Roman" w:cs="Times New Roman"/>
          <w:sz w:val="28"/>
          <w:szCs w:val="28"/>
        </w:rPr>
        <w:t xml:space="preserve">проведено </w:t>
      </w:r>
      <w:r w:rsidR="00D27807">
        <w:rPr>
          <w:rFonts w:ascii="Times New Roman" w:hAnsi="Times New Roman" w:cs="Times New Roman"/>
          <w:sz w:val="28"/>
          <w:szCs w:val="28"/>
        </w:rPr>
        <w:t>12</w:t>
      </w:r>
      <w:r w:rsidR="00D27807" w:rsidRPr="00E47DBA">
        <w:rPr>
          <w:rFonts w:ascii="Times New Roman" w:hAnsi="Times New Roman" w:cs="Times New Roman"/>
          <w:sz w:val="28"/>
          <w:szCs w:val="28"/>
        </w:rPr>
        <w:t xml:space="preserve"> выездных обследований без взаимодействия с контролируемым лицом, по результатам которых по </w:t>
      </w:r>
      <w:r w:rsidR="00D27807">
        <w:rPr>
          <w:rFonts w:ascii="Times New Roman" w:hAnsi="Times New Roman" w:cs="Times New Roman"/>
          <w:sz w:val="28"/>
          <w:szCs w:val="28"/>
        </w:rPr>
        <w:t>12</w:t>
      </w:r>
      <w:r w:rsidR="00D27807" w:rsidRPr="00E47DBA">
        <w:rPr>
          <w:rFonts w:ascii="Times New Roman" w:hAnsi="Times New Roman" w:cs="Times New Roman"/>
          <w:sz w:val="28"/>
          <w:szCs w:val="28"/>
        </w:rPr>
        <w:t xml:space="preserve"> объектам вынесены предостережения о недопустимости нарушения обязательных требований земельного законодательства.</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По результатам контрольных мероприятий выявлены следующие часто встречающиеся нарушения контролируемыми лицами обязательных требований:</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Самовольное занятие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rsidR="00E47DBA" w:rsidRPr="00E47DBA" w:rsidRDefault="00E47DBA" w:rsidP="00E47DBA">
      <w:pPr>
        <w:spacing w:after="0"/>
        <w:jc w:val="both"/>
        <w:rPr>
          <w:rFonts w:ascii="Times New Roman" w:hAnsi="Times New Roman" w:cs="Times New Roman"/>
          <w:sz w:val="28"/>
          <w:szCs w:val="28"/>
        </w:rPr>
      </w:pPr>
      <w:r w:rsidRPr="00E47DBA">
        <w:rPr>
          <w:rFonts w:ascii="Times New Roman" w:hAnsi="Times New Roman" w:cs="Times New Roman"/>
          <w:sz w:val="28"/>
          <w:szCs w:val="28"/>
        </w:rPr>
        <w:t>2)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47DBA" w:rsidRPr="00E47DBA" w:rsidRDefault="00E47DBA" w:rsidP="00E47DBA">
      <w:pPr>
        <w:spacing w:after="0"/>
        <w:jc w:val="both"/>
        <w:rPr>
          <w:rFonts w:ascii="Times New Roman" w:hAnsi="Times New Roman" w:cs="Times New Roman"/>
          <w:sz w:val="28"/>
          <w:szCs w:val="28"/>
        </w:rPr>
      </w:pPr>
      <w:r w:rsidRPr="00E47DBA">
        <w:rPr>
          <w:rFonts w:ascii="Times New Roman" w:hAnsi="Times New Roman" w:cs="Times New Roman"/>
          <w:sz w:val="28"/>
          <w:szCs w:val="28"/>
        </w:rPr>
        <w:t>3)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w:t>
      </w:r>
      <w:r w:rsidR="00D27807">
        <w:rPr>
          <w:rFonts w:ascii="Times New Roman" w:hAnsi="Times New Roman" w:cs="Times New Roman"/>
          <w:sz w:val="28"/>
          <w:szCs w:val="28"/>
        </w:rPr>
        <w:t xml:space="preserve"> </w:t>
      </w:r>
      <w:r w:rsidRPr="00E47DBA">
        <w:rPr>
          <w:rFonts w:ascii="Times New Roman" w:hAnsi="Times New Roman" w:cs="Times New Roman"/>
          <w:sz w:val="28"/>
          <w:szCs w:val="28"/>
        </w:rPr>
        <w:t>Федеральным законом (часть 2 ст. 8.8 Кодекса об административных правонарушений Российской Федерации)</w:t>
      </w:r>
      <w:r w:rsidR="00D27807">
        <w:rPr>
          <w:rFonts w:ascii="Times New Roman" w:hAnsi="Times New Roman" w:cs="Times New Roman"/>
          <w:sz w:val="28"/>
          <w:szCs w:val="28"/>
        </w:rPr>
        <w:t>;</w:t>
      </w:r>
    </w:p>
    <w:p w:rsidR="00E47DBA" w:rsidRPr="00E47DBA" w:rsidRDefault="00E47DBA" w:rsidP="00E47DBA">
      <w:pPr>
        <w:spacing w:after="0"/>
        <w:jc w:val="both"/>
        <w:rPr>
          <w:rFonts w:ascii="Times New Roman" w:hAnsi="Times New Roman" w:cs="Times New Roman"/>
          <w:sz w:val="28"/>
          <w:szCs w:val="28"/>
        </w:rPr>
      </w:pPr>
      <w:r w:rsidRPr="00E47DBA">
        <w:rPr>
          <w:rFonts w:ascii="Times New Roman" w:hAnsi="Times New Roman" w:cs="Times New Roman"/>
          <w:sz w:val="28"/>
          <w:szCs w:val="28"/>
        </w:rPr>
        <w:lastRenderedPageBreak/>
        <w:t>4)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(часть 3 ст. 8.8 Кодекса об административных правонарушений Российской Федерации);</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Анализируя принятые в 2021-2022 году нормативно-правовые акты можно сделать однозначный вывод, что реформа контрольно-надзорной деятельности в РФ, в том числе в рамках осуществления муниципального земельного контроля направлена не на наказание, а на проведение профилактических мероприятий.</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На территории </w:t>
      </w:r>
      <w:r w:rsidR="00D27807">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 в соответствии с нормами действующего законодательства и положением о муниципальном земельном контроле утверждены следующие виды профилактических мероприятий:</w:t>
      </w:r>
    </w:p>
    <w:p w:rsidR="00E47DBA" w:rsidRPr="00E47DBA" w:rsidRDefault="00D27807"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информирование;</w:t>
      </w:r>
    </w:p>
    <w:p w:rsidR="00E47DBA" w:rsidRPr="00E47DBA" w:rsidRDefault="00D27807"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обобщение правоприменительной практики;</w:t>
      </w:r>
    </w:p>
    <w:p w:rsidR="00E47DBA" w:rsidRPr="00E47DBA" w:rsidRDefault="00D27807"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объявление предостережений;</w:t>
      </w:r>
    </w:p>
    <w:p w:rsidR="00E47DBA" w:rsidRPr="00E47DBA" w:rsidRDefault="00D27807"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консультирование;</w:t>
      </w:r>
    </w:p>
    <w:p w:rsidR="00E47DBA" w:rsidRPr="00E47DBA" w:rsidRDefault="00D27807"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профилактический визит.</w:t>
      </w:r>
    </w:p>
    <w:p w:rsidR="00E47DBA" w:rsidRPr="00E47DBA" w:rsidRDefault="00E47DBA" w:rsidP="00E47DBA">
      <w:pPr>
        <w:spacing w:after="0"/>
        <w:jc w:val="both"/>
        <w:rPr>
          <w:rFonts w:ascii="Times New Roman" w:hAnsi="Times New Roman" w:cs="Times New Roman"/>
          <w:sz w:val="28"/>
          <w:szCs w:val="28"/>
        </w:rPr>
      </w:pPr>
      <w:r w:rsidRPr="00E47DBA">
        <w:rPr>
          <w:rFonts w:ascii="Times New Roman" w:hAnsi="Times New Roman" w:cs="Times New Roman"/>
          <w:sz w:val="28"/>
          <w:szCs w:val="28"/>
        </w:rPr>
        <w:t> </w:t>
      </w:r>
      <w:r w:rsidR="00D27807">
        <w:rPr>
          <w:rFonts w:ascii="Times New Roman" w:hAnsi="Times New Roman" w:cs="Times New Roman"/>
          <w:sz w:val="28"/>
          <w:szCs w:val="28"/>
        </w:rPr>
        <w:tab/>
      </w:r>
      <w:r w:rsidRPr="00E47DBA">
        <w:rPr>
          <w:rFonts w:ascii="Times New Roman" w:hAnsi="Times New Roman" w:cs="Times New Roman"/>
          <w:sz w:val="28"/>
          <w:szCs w:val="28"/>
        </w:rPr>
        <w:t>За отчетный период 202</w:t>
      </w:r>
      <w:r w:rsidR="00D27807">
        <w:rPr>
          <w:rFonts w:ascii="Times New Roman" w:hAnsi="Times New Roman" w:cs="Times New Roman"/>
          <w:sz w:val="28"/>
          <w:szCs w:val="28"/>
        </w:rPr>
        <w:t>3</w:t>
      </w:r>
      <w:r w:rsidRPr="00E47DBA">
        <w:rPr>
          <w:rFonts w:ascii="Times New Roman" w:hAnsi="Times New Roman" w:cs="Times New Roman"/>
          <w:sz w:val="28"/>
          <w:szCs w:val="28"/>
        </w:rPr>
        <w:t xml:space="preserve"> года </w:t>
      </w:r>
      <w:r w:rsidR="00D27807">
        <w:rPr>
          <w:rFonts w:ascii="Times New Roman" w:hAnsi="Times New Roman" w:cs="Times New Roman"/>
          <w:sz w:val="28"/>
          <w:szCs w:val="28"/>
        </w:rPr>
        <w:t xml:space="preserve">и 1 квартала 2024 года </w:t>
      </w:r>
      <w:r w:rsidRPr="00E47DBA">
        <w:rPr>
          <w:rFonts w:ascii="Times New Roman" w:hAnsi="Times New Roman" w:cs="Times New Roman"/>
          <w:sz w:val="28"/>
          <w:szCs w:val="28"/>
        </w:rPr>
        <w:t>специалист</w:t>
      </w:r>
      <w:r w:rsidR="00D27807">
        <w:rPr>
          <w:rFonts w:ascii="Times New Roman" w:hAnsi="Times New Roman" w:cs="Times New Roman"/>
          <w:sz w:val="28"/>
          <w:szCs w:val="28"/>
        </w:rPr>
        <w:t>ом</w:t>
      </w:r>
      <w:r w:rsidRPr="00E47DBA">
        <w:rPr>
          <w:rFonts w:ascii="Times New Roman" w:hAnsi="Times New Roman" w:cs="Times New Roman"/>
          <w:sz w:val="28"/>
          <w:szCs w:val="28"/>
        </w:rPr>
        <w:t xml:space="preserve"> отдела земельного контроля проведено </w:t>
      </w:r>
      <w:r w:rsidR="00D27807">
        <w:rPr>
          <w:rFonts w:ascii="Times New Roman" w:hAnsi="Times New Roman" w:cs="Times New Roman"/>
          <w:sz w:val="28"/>
          <w:szCs w:val="28"/>
        </w:rPr>
        <w:t>85</w:t>
      </w:r>
      <w:r w:rsidRPr="00E47DBA">
        <w:rPr>
          <w:rFonts w:ascii="Times New Roman" w:hAnsi="Times New Roman" w:cs="Times New Roman"/>
          <w:sz w:val="28"/>
          <w:szCs w:val="28"/>
        </w:rPr>
        <w:t xml:space="preserve"> консультаций с землепользователями, подготовлено </w:t>
      </w:r>
      <w:r w:rsidR="00D27807">
        <w:rPr>
          <w:rFonts w:ascii="Times New Roman" w:hAnsi="Times New Roman" w:cs="Times New Roman"/>
          <w:sz w:val="28"/>
          <w:szCs w:val="28"/>
        </w:rPr>
        <w:t>25</w:t>
      </w:r>
      <w:r w:rsidRPr="00E47DBA">
        <w:rPr>
          <w:rFonts w:ascii="Times New Roman" w:hAnsi="Times New Roman" w:cs="Times New Roman"/>
          <w:sz w:val="28"/>
          <w:szCs w:val="28"/>
        </w:rPr>
        <w:t xml:space="preserve"> ответов на обращения граждан и юридических лиц по вопросам деятельности отдела, заказано </w:t>
      </w:r>
      <w:r w:rsidR="00D27807">
        <w:rPr>
          <w:rFonts w:ascii="Times New Roman" w:hAnsi="Times New Roman" w:cs="Times New Roman"/>
          <w:sz w:val="28"/>
          <w:szCs w:val="28"/>
        </w:rPr>
        <w:t>346</w:t>
      </w:r>
      <w:r w:rsidRPr="00E47DBA">
        <w:rPr>
          <w:rFonts w:ascii="Times New Roman" w:hAnsi="Times New Roman" w:cs="Times New Roman"/>
          <w:sz w:val="28"/>
          <w:szCs w:val="28"/>
        </w:rPr>
        <w:t xml:space="preserve"> выпис</w:t>
      </w:r>
      <w:r w:rsidR="00D27807">
        <w:rPr>
          <w:rFonts w:ascii="Times New Roman" w:hAnsi="Times New Roman" w:cs="Times New Roman"/>
          <w:sz w:val="28"/>
          <w:szCs w:val="28"/>
        </w:rPr>
        <w:t>ок</w:t>
      </w:r>
      <w:r w:rsidRPr="00E47DBA">
        <w:rPr>
          <w:rFonts w:ascii="Times New Roman" w:hAnsi="Times New Roman" w:cs="Times New Roman"/>
          <w:sz w:val="28"/>
          <w:szCs w:val="28"/>
        </w:rPr>
        <w:t xml:space="preserve"> из ЕГРН.</w:t>
      </w:r>
    </w:p>
    <w:p w:rsidR="00E47DBA" w:rsidRPr="00E47DBA" w:rsidRDefault="00E47DBA" w:rsidP="00D27807">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 xml:space="preserve">По результатам выявленных нарушений администрацией </w:t>
      </w:r>
      <w:r w:rsidR="00D27807">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 в судебные органы направляются исковые заявления в защиту интересов муниципальных образований. В целом функционирование системы муниципального земельного контроля позволяет пресекать нарушения в соответствующих сферах.</w:t>
      </w:r>
    </w:p>
    <w:p w:rsidR="00E47DBA" w:rsidRPr="00E47DBA" w:rsidRDefault="00E47DBA" w:rsidP="00B94D21">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В 202</w:t>
      </w:r>
      <w:r w:rsidR="00F74968">
        <w:rPr>
          <w:rFonts w:ascii="Times New Roman" w:hAnsi="Times New Roman" w:cs="Times New Roman"/>
          <w:sz w:val="28"/>
          <w:szCs w:val="28"/>
        </w:rPr>
        <w:t>3</w:t>
      </w:r>
      <w:r w:rsidRPr="00E47DBA">
        <w:rPr>
          <w:rFonts w:ascii="Times New Roman" w:hAnsi="Times New Roman" w:cs="Times New Roman"/>
          <w:sz w:val="28"/>
          <w:szCs w:val="28"/>
        </w:rPr>
        <w:t xml:space="preserve"> году </w:t>
      </w:r>
      <w:r w:rsidR="00F74968">
        <w:rPr>
          <w:rFonts w:ascii="Times New Roman" w:hAnsi="Times New Roman" w:cs="Times New Roman"/>
          <w:sz w:val="28"/>
          <w:szCs w:val="28"/>
        </w:rPr>
        <w:t xml:space="preserve">и 1 квартале 2024 года </w:t>
      </w:r>
      <w:r w:rsidRPr="00E47DBA">
        <w:rPr>
          <w:rFonts w:ascii="Times New Roman" w:hAnsi="Times New Roman" w:cs="Times New Roman"/>
          <w:sz w:val="28"/>
          <w:szCs w:val="28"/>
        </w:rPr>
        <w:t xml:space="preserve">при осуществлении функций по муниципальному контролю в соответствующих сферах деятельности на территории </w:t>
      </w:r>
      <w:r w:rsidR="00F74968">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 не выявлено 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E47DBA" w:rsidRPr="00E47DBA" w:rsidRDefault="00E47DBA" w:rsidP="00F74968">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lastRenderedPageBreak/>
        <w:t xml:space="preserve">Основными задачами в вопросах осуществления муниципального земельного контроля на территории </w:t>
      </w:r>
      <w:r w:rsidR="00F74968">
        <w:rPr>
          <w:rFonts w:ascii="Times New Roman" w:hAnsi="Times New Roman" w:cs="Times New Roman"/>
          <w:sz w:val="28"/>
          <w:szCs w:val="28"/>
        </w:rPr>
        <w:t>Майминского</w:t>
      </w:r>
      <w:r w:rsidRPr="00E47DBA">
        <w:rPr>
          <w:rFonts w:ascii="Times New Roman" w:hAnsi="Times New Roman" w:cs="Times New Roman"/>
          <w:sz w:val="28"/>
          <w:szCs w:val="28"/>
        </w:rPr>
        <w:t xml:space="preserve"> муниципального района </w:t>
      </w:r>
      <w:r w:rsidR="00F74968">
        <w:rPr>
          <w:rFonts w:ascii="Times New Roman" w:hAnsi="Times New Roman" w:cs="Times New Roman"/>
          <w:sz w:val="28"/>
          <w:szCs w:val="28"/>
        </w:rPr>
        <w:t>Республики Алтай</w:t>
      </w:r>
      <w:r w:rsidRPr="00E47DBA">
        <w:rPr>
          <w:rFonts w:ascii="Times New Roman" w:hAnsi="Times New Roman" w:cs="Times New Roman"/>
          <w:sz w:val="28"/>
          <w:szCs w:val="28"/>
        </w:rPr>
        <w:t xml:space="preserve"> в 202</w:t>
      </w:r>
      <w:r w:rsidR="00F74968">
        <w:rPr>
          <w:rFonts w:ascii="Times New Roman" w:hAnsi="Times New Roman" w:cs="Times New Roman"/>
          <w:sz w:val="28"/>
          <w:szCs w:val="28"/>
        </w:rPr>
        <w:t>3</w:t>
      </w:r>
      <w:r w:rsidRPr="00E47DBA">
        <w:rPr>
          <w:rFonts w:ascii="Times New Roman" w:hAnsi="Times New Roman" w:cs="Times New Roman"/>
          <w:sz w:val="28"/>
          <w:szCs w:val="28"/>
        </w:rPr>
        <w:t xml:space="preserve"> году </w:t>
      </w:r>
      <w:r w:rsidR="00F74968">
        <w:rPr>
          <w:rFonts w:ascii="Times New Roman" w:hAnsi="Times New Roman" w:cs="Times New Roman"/>
          <w:sz w:val="28"/>
          <w:szCs w:val="28"/>
        </w:rPr>
        <w:t xml:space="preserve">и 1 квартале 2024 года </w:t>
      </w:r>
      <w:r w:rsidRPr="00E47DBA">
        <w:rPr>
          <w:rFonts w:ascii="Times New Roman" w:hAnsi="Times New Roman" w:cs="Times New Roman"/>
          <w:sz w:val="28"/>
          <w:szCs w:val="28"/>
        </w:rPr>
        <w:t>являлись: повышение эффективности и результативности осуществления муниципального земельного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E47DBA" w:rsidRPr="00E47DBA" w:rsidRDefault="00E47DBA" w:rsidP="00F74968">
      <w:pPr>
        <w:spacing w:after="0"/>
        <w:ind w:firstLine="708"/>
        <w:jc w:val="both"/>
        <w:rPr>
          <w:rFonts w:ascii="Times New Roman" w:hAnsi="Times New Roman" w:cs="Times New Roman"/>
          <w:sz w:val="28"/>
          <w:szCs w:val="28"/>
        </w:rPr>
      </w:pPr>
      <w:r w:rsidRPr="00E47DBA">
        <w:rPr>
          <w:rFonts w:ascii="Times New Roman" w:hAnsi="Times New Roman" w:cs="Times New Roman"/>
          <w:sz w:val="28"/>
          <w:szCs w:val="28"/>
        </w:rPr>
        <w:t>Повышению эффективности и результативности муниципального земельного контроля в соответствующих сферах деятельности способствует:</w:t>
      </w:r>
    </w:p>
    <w:p w:rsidR="00E47DBA" w:rsidRPr="00E47DBA" w:rsidRDefault="00F74968"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О</w:t>
      </w:r>
      <w:r>
        <w:rPr>
          <w:rFonts w:ascii="Times New Roman" w:hAnsi="Times New Roman" w:cs="Times New Roman"/>
          <w:sz w:val="28"/>
          <w:szCs w:val="28"/>
        </w:rPr>
        <w:t>р</w:t>
      </w:r>
      <w:r w:rsidR="00E47DBA" w:rsidRPr="00E47DBA">
        <w:rPr>
          <w:rFonts w:ascii="Times New Roman" w:hAnsi="Times New Roman" w:cs="Times New Roman"/>
          <w:sz w:val="28"/>
          <w:szCs w:val="28"/>
        </w:rPr>
        <w:t>ганизация и проведение профилактической работы по недопущению нарушений действующего законодательства и муниципальных правовых актов;</w:t>
      </w:r>
    </w:p>
    <w:p w:rsidR="00E47DBA" w:rsidRPr="00E47DBA" w:rsidRDefault="00F74968" w:rsidP="00E47D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7DBA" w:rsidRPr="00E47DBA">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1B6918" w:rsidRPr="00E47DBA" w:rsidRDefault="001B6918" w:rsidP="00E47DBA">
      <w:pPr>
        <w:spacing w:after="0"/>
        <w:jc w:val="both"/>
        <w:rPr>
          <w:rFonts w:ascii="Times New Roman" w:hAnsi="Times New Roman" w:cs="Times New Roman"/>
          <w:sz w:val="28"/>
          <w:szCs w:val="28"/>
        </w:rPr>
      </w:pPr>
    </w:p>
    <w:sectPr w:rsidR="001B6918" w:rsidRPr="00E47DBA" w:rsidSect="00391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8B"/>
    <w:multiLevelType w:val="multilevel"/>
    <w:tmpl w:val="6E1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94A54"/>
    <w:multiLevelType w:val="multilevel"/>
    <w:tmpl w:val="9CC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B06F2"/>
    <w:multiLevelType w:val="multilevel"/>
    <w:tmpl w:val="362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94191"/>
    <w:multiLevelType w:val="multilevel"/>
    <w:tmpl w:val="24C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B5ED5"/>
    <w:multiLevelType w:val="multilevel"/>
    <w:tmpl w:val="9E7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D7C09"/>
    <w:multiLevelType w:val="multilevel"/>
    <w:tmpl w:val="504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34912"/>
    <w:multiLevelType w:val="hybridMultilevel"/>
    <w:tmpl w:val="9A28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75679"/>
    <w:multiLevelType w:val="hybridMultilevel"/>
    <w:tmpl w:val="44D6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460CFF"/>
    <w:multiLevelType w:val="multilevel"/>
    <w:tmpl w:val="695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D7ED6"/>
    <w:multiLevelType w:val="hybridMultilevel"/>
    <w:tmpl w:val="7FE2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3"/>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47DBA"/>
    <w:rsid w:val="001B6918"/>
    <w:rsid w:val="0039105E"/>
    <w:rsid w:val="006D6907"/>
    <w:rsid w:val="00A0721C"/>
    <w:rsid w:val="00B94D21"/>
    <w:rsid w:val="00D27807"/>
    <w:rsid w:val="00D938E4"/>
    <w:rsid w:val="00E47DBA"/>
    <w:rsid w:val="00F7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5E"/>
  </w:style>
  <w:style w:type="paragraph" w:styleId="1">
    <w:name w:val="heading 1"/>
    <w:basedOn w:val="a"/>
    <w:link w:val="10"/>
    <w:uiPriority w:val="9"/>
    <w:qFormat/>
    <w:rsid w:val="00E47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D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47D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47DBA"/>
    <w:rPr>
      <w:color w:val="0000FF"/>
      <w:u w:val="single"/>
    </w:rPr>
  </w:style>
  <w:style w:type="paragraph" w:styleId="a5">
    <w:name w:val="List Paragraph"/>
    <w:basedOn w:val="a"/>
    <w:uiPriority w:val="34"/>
    <w:qFormat/>
    <w:rsid w:val="00E47DBA"/>
    <w:pPr>
      <w:ind w:left="720"/>
      <w:contextualSpacing/>
    </w:pPr>
  </w:style>
</w:styles>
</file>

<file path=word/webSettings.xml><?xml version="1.0" encoding="utf-8"?>
<w:webSettings xmlns:r="http://schemas.openxmlformats.org/officeDocument/2006/relationships" xmlns:w="http://schemas.openxmlformats.org/wordprocessingml/2006/main">
  <w:divs>
    <w:div w:id="790829622">
      <w:bodyDiv w:val="1"/>
      <w:marLeft w:val="0"/>
      <w:marRight w:val="0"/>
      <w:marTop w:val="0"/>
      <w:marBottom w:val="0"/>
      <w:divBdr>
        <w:top w:val="none" w:sz="0" w:space="0" w:color="auto"/>
        <w:left w:val="none" w:sz="0" w:space="0" w:color="auto"/>
        <w:bottom w:val="none" w:sz="0" w:space="0" w:color="auto"/>
        <w:right w:val="none" w:sz="0" w:space="0" w:color="auto"/>
      </w:divBdr>
      <w:divsChild>
        <w:div w:id="1647932757">
          <w:marLeft w:val="0"/>
          <w:marRight w:val="0"/>
          <w:marTop w:val="0"/>
          <w:marBottom w:val="450"/>
          <w:divBdr>
            <w:top w:val="none" w:sz="0" w:space="0" w:color="auto"/>
            <w:left w:val="none" w:sz="0" w:space="0" w:color="auto"/>
            <w:bottom w:val="single" w:sz="6" w:space="7" w:color="EEEEEE"/>
            <w:right w:val="none" w:sz="0" w:space="0" w:color="auto"/>
          </w:divBdr>
        </w:div>
        <w:div w:id="12500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8844B20EF7016E3DD4D55FD11763DB0DA409529261C1812BC7B10FF3AAD607F2548B95642HAg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0102Pupyeva</dc:creator>
  <cp:keywords/>
  <dc:description/>
  <cp:lastModifiedBy>0102Pupyeva</cp:lastModifiedBy>
  <cp:revision>5</cp:revision>
  <dcterms:created xsi:type="dcterms:W3CDTF">2024-06-19T07:14:00Z</dcterms:created>
  <dcterms:modified xsi:type="dcterms:W3CDTF">2024-06-19T08:16:00Z</dcterms:modified>
</cp:coreProperties>
</file>